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11" w:rsidRDefault="007B0311"/>
    <w:p w:rsidR="007B0311" w:rsidRDefault="007B0311" w:rsidP="007B0311">
      <w:pPr>
        <w:jc w:val="right"/>
      </w:pPr>
      <w:r>
        <w:rPr>
          <w:noProof/>
        </w:rPr>
        <w:drawing>
          <wp:inline distT="0" distB="0" distL="0" distR="0" wp14:anchorId="77052F82" wp14:editId="2021C170">
            <wp:extent cx="1801813" cy="284162"/>
            <wp:effectExtent l="0" t="0" r="0" b="1905"/>
            <wp:docPr id="15366" name="Picture 26" descr="wordmark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66" name="Picture 26" descr="wordmark_col"/>
                    <pic:cNvPicPr>
                      <a:picLocks noChangeArrowheads="1"/>
                    </pic:cNvPicPr>
                  </pic:nvPicPr>
                  <pic:blipFill>
                    <a:blip r:embed="rId6" cstate="print"/>
                    <a:srcRect/>
                    <a:stretch>
                      <a:fillRect/>
                    </a:stretch>
                  </pic:blipFill>
                  <pic:spPr bwMode="auto">
                    <a:xfrm>
                      <a:off x="0" y="0"/>
                      <a:ext cx="1801813" cy="284162"/>
                    </a:xfrm>
                    <a:prstGeom prst="rect">
                      <a:avLst/>
                    </a:prstGeom>
                    <a:noFill/>
                    <a:ln w="9525">
                      <a:noFill/>
                      <a:miter lim="800000"/>
                      <a:headEnd/>
                      <a:tailEnd/>
                    </a:ln>
                  </pic:spPr>
                </pic:pic>
              </a:graphicData>
            </a:graphic>
          </wp:inline>
        </w:drawing>
      </w:r>
    </w:p>
    <w:tbl>
      <w:tblPr>
        <w:tblW w:w="4600" w:type="pct"/>
        <w:jc w:val="center"/>
        <w:tblCellSpacing w:w="0" w:type="dxa"/>
        <w:tblCellMar>
          <w:top w:w="36" w:type="dxa"/>
          <w:left w:w="36" w:type="dxa"/>
          <w:bottom w:w="36" w:type="dxa"/>
          <w:right w:w="36" w:type="dxa"/>
        </w:tblCellMar>
        <w:tblLook w:val="04A0" w:firstRow="1" w:lastRow="0" w:firstColumn="1" w:lastColumn="0" w:noHBand="0" w:noVBand="1"/>
      </w:tblPr>
      <w:tblGrid>
        <w:gridCol w:w="1735"/>
        <w:gridCol w:w="6942"/>
      </w:tblGrid>
      <w:tr w:rsidR="00F13BB1" w:rsidRPr="00F13BB1" w:rsidTr="00F13BB1">
        <w:trPr>
          <w:tblCellSpacing w:w="0" w:type="dxa"/>
          <w:jc w:val="center"/>
        </w:trPr>
        <w:tc>
          <w:tcPr>
            <w:tcW w:w="0" w:type="auto"/>
            <w:hideMark/>
          </w:tcPr>
          <w:p w:rsidR="00F13BB1" w:rsidRPr="00F13BB1" w:rsidRDefault="007B0311" w:rsidP="00F13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Requisition #</w:t>
            </w:r>
            <w:r w:rsidR="00F13BB1" w:rsidRPr="00F13BB1">
              <w:rPr>
                <w:rFonts w:ascii="Times New Roman" w:eastAsia="Times New Roman" w:hAnsi="Times New Roman" w:cs="Times New Roman"/>
                <w:sz w:val="24"/>
                <w:szCs w:val="24"/>
              </w:rPr>
              <w:t xml:space="preserve"> </w:t>
            </w:r>
          </w:p>
        </w:tc>
        <w:tc>
          <w:tcPr>
            <w:tcW w:w="4000" w:type="pct"/>
            <w:vAlign w:val="center"/>
            <w:hideMark/>
          </w:tcPr>
          <w:p w:rsidR="00F13BB1" w:rsidRPr="00F13BB1" w:rsidRDefault="00F13BB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27762BR </w:t>
            </w:r>
          </w:p>
        </w:tc>
      </w:tr>
      <w:tr w:rsidR="00F13BB1" w:rsidRPr="00F13BB1" w:rsidTr="00F13BB1">
        <w:trPr>
          <w:tblCellSpacing w:w="0" w:type="dxa"/>
          <w:jc w:val="center"/>
        </w:trPr>
        <w:tc>
          <w:tcPr>
            <w:tcW w:w="0" w:type="auto"/>
            <w:hideMark/>
          </w:tcPr>
          <w:p w:rsidR="00F13BB1" w:rsidRPr="00F13BB1" w:rsidRDefault="00F13BB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Title </w:t>
            </w:r>
          </w:p>
        </w:tc>
        <w:tc>
          <w:tcPr>
            <w:tcW w:w="4000" w:type="pct"/>
            <w:vAlign w:val="center"/>
            <w:hideMark/>
          </w:tcPr>
          <w:p w:rsidR="00F13BB1" w:rsidRPr="00F13BB1" w:rsidRDefault="00F13BB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International Program Manager </w:t>
            </w:r>
          </w:p>
        </w:tc>
      </w:tr>
      <w:tr w:rsidR="00F13BB1" w:rsidRPr="00F13BB1" w:rsidTr="00F13BB1">
        <w:trPr>
          <w:tblCellSpacing w:w="0" w:type="dxa"/>
          <w:jc w:val="center"/>
        </w:trPr>
        <w:tc>
          <w:tcPr>
            <w:tcW w:w="0" w:type="auto"/>
            <w:hideMark/>
          </w:tcPr>
          <w:p w:rsidR="00F13BB1" w:rsidRPr="00F13BB1" w:rsidRDefault="00F13BB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City </w:t>
            </w:r>
          </w:p>
        </w:tc>
        <w:tc>
          <w:tcPr>
            <w:tcW w:w="4000" w:type="pct"/>
            <w:vAlign w:val="center"/>
            <w:hideMark/>
          </w:tcPr>
          <w:p w:rsidR="00F13BB1" w:rsidRPr="00F13BB1" w:rsidRDefault="007B0311" w:rsidP="00F13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California</w:t>
            </w:r>
          </w:p>
        </w:tc>
      </w:tr>
      <w:tr w:rsidR="007B0311" w:rsidRPr="00F13BB1" w:rsidTr="007B0311">
        <w:trPr>
          <w:tblCellSpacing w:w="0" w:type="dxa"/>
          <w:jc w:val="center"/>
        </w:trPr>
        <w:tc>
          <w:tcPr>
            <w:tcW w:w="0" w:type="auto"/>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Job Description </w:t>
            </w:r>
          </w:p>
        </w:tc>
        <w:tc>
          <w:tcPr>
            <w:tcW w:w="4000" w:type="pct"/>
            <w:vAlign w:val="center"/>
          </w:tcPr>
          <w:p w:rsidR="007B0311" w:rsidRPr="00F13BB1" w:rsidRDefault="007B0311" w:rsidP="00DE3AEE">
            <w:pPr>
              <w:spacing w:after="0" w:line="240" w:lineRule="auto"/>
              <w:ind w:right="-288"/>
              <w:rPr>
                <w:rFonts w:ascii="Times New Roman" w:eastAsia="Times New Roman" w:hAnsi="Times New Roman" w:cs="Times New Roman"/>
                <w:sz w:val="24"/>
                <w:szCs w:val="24"/>
              </w:rPr>
            </w:pPr>
            <w:r w:rsidRPr="00F13BB1">
              <w:rPr>
                <w:rFonts w:ascii="Arial" w:eastAsia="Times New Roman" w:hAnsi="Arial" w:cs="Arial"/>
                <w:sz w:val="20"/>
                <w:szCs w:val="20"/>
              </w:rPr>
              <w:t xml:space="preserve">BAE Systems is looking for a person experienced in the </w:t>
            </w:r>
            <w:r>
              <w:rPr>
                <w:rFonts w:ascii="Arial" w:eastAsia="Times New Roman" w:hAnsi="Arial" w:cs="Arial"/>
                <w:sz w:val="20"/>
                <w:szCs w:val="20"/>
              </w:rPr>
              <w:t>m</w:t>
            </w:r>
            <w:r w:rsidRPr="00F13BB1">
              <w:rPr>
                <w:rFonts w:ascii="Arial" w:eastAsia="Times New Roman" w:hAnsi="Arial" w:cs="Arial"/>
                <w:sz w:val="20"/>
                <w:szCs w:val="20"/>
              </w:rPr>
              <w:t>anagement of International Programs and Direct Commercial Sales</w:t>
            </w:r>
            <w:bookmarkStart w:id="0" w:name="_GoBack"/>
            <w:bookmarkEnd w:id="0"/>
            <w:r w:rsidRPr="00F13BB1">
              <w:rPr>
                <w:rFonts w:ascii="Arial" w:eastAsia="Times New Roman" w:hAnsi="Arial" w:cs="Arial"/>
                <w:sz w:val="20"/>
                <w:szCs w:val="20"/>
              </w:rPr>
              <w:t xml:space="preserve"> contracts to join our team in Los Angeles, California. In support of the Global Integrated Solutions Business Area</w:t>
            </w:r>
            <w:r>
              <w:rPr>
                <w:rFonts w:ascii="Arial" w:eastAsia="Times New Roman" w:hAnsi="Arial" w:cs="Arial"/>
                <w:sz w:val="20"/>
                <w:szCs w:val="20"/>
              </w:rPr>
              <w:t>,</w:t>
            </w:r>
            <w:r w:rsidRPr="00F13BB1">
              <w:rPr>
                <w:rFonts w:ascii="Arial" w:eastAsia="Times New Roman" w:hAnsi="Arial" w:cs="Arial"/>
                <w:sz w:val="20"/>
                <w:szCs w:val="20"/>
              </w:rPr>
              <w:t xml:space="preserve"> which represents products from </w:t>
            </w:r>
            <w:r>
              <w:rPr>
                <w:rFonts w:ascii="Arial" w:eastAsia="Times New Roman" w:hAnsi="Arial" w:cs="Arial"/>
                <w:sz w:val="20"/>
                <w:szCs w:val="20"/>
              </w:rPr>
              <w:t xml:space="preserve">our Avionics and Flight Control </w:t>
            </w:r>
            <w:r w:rsidRPr="00F13BB1">
              <w:rPr>
                <w:rFonts w:ascii="Arial" w:eastAsia="Times New Roman" w:hAnsi="Arial" w:cs="Arial"/>
                <w:sz w:val="20"/>
                <w:szCs w:val="20"/>
              </w:rPr>
              <w:t xml:space="preserve">Systems family, this position requires the ability to develop close affinity with our end users, OEM customers, and local </w:t>
            </w:r>
            <w:proofErr w:type="gramStart"/>
            <w:r w:rsidRPr="00F13BB1">
              <w:rPr>
                <w:rFonts w:ascii="Arial" w:eastAsia="Times New Roman" w:hAnsi="Arial" w:cs="Arial"/>
                <w:sz w:val="20"/>
                <w:szCs w:val="20"/>
              </w:rPr>
              <w:t>partners</w:t>
            </w:r>
            <w:proofErr w:type="gramEnd"/>
            <w:r w:rsidRPr="00F13BB1">
              <w:rPr>
                <w:rFonts w:ascii="Arial" w:eastAsia="Times New Roman" w:hAnsi="Arial" w:cs="Arial"/>
                <w:sz w:val="20"/>
                <w:szCs w:val="20"/>
              </w:rPr>
              <w:t xml:space="preserve"> in various countries. This position involves management of proposals and execution of programs for International customers, along with coordinating with our Business Development team in the initiation and implementation of capture and growth strategies. Mature interpersonal skills and the ability to manage staff across multiple locations will be required for success in this position. </w:t>
            </w:r>
            <w:r w:rsidRPr="00F13BB1">
              <w:rPr>
                <w:rFonts w:ascii="Times New Roman" w:eastAsia="Times New Roman" w:hAnsi="Times New Roman" w:cs="Times New Roman"/>
                <w:sz w:val="24"/>
                <w:szCs w:val="24"/>
              </w:rPr>
              <w:br/>
            </w:r>
            <w:r w:rsidRPr="00F13BB1">
              <w:rPr>
                <w:rFonts w:ascii="Times New Roman" w:eastAsia="Times New Roman" w:hAnsi="Times New Roman" w:cs="Times New Roman"/>
                <w:sz w:val="24"/>
                <w:szCs w:val="24"/>
              </w:rPr>
              <w:br/>
            </w:r>
            <w:r w:rsidRPr="00F13BB1">
              <w:rPr>
                <w:rFonts w:ascii="Arial" w:eastAsia="Times New Roman" w:hAnsi="Arial" w:cs="Arial"/>
                <w:sz w:val="20"/>
                <w:szCs w:val="20"/>
              </w:rPr>
              <w:t>Primary duties and responsibilities include</w:t>
            </w:r>
            <w:proofErr w:type="gramStart"/>
            <w:r w:rsidRPr="00F13BB1">
              <w:rPr>
                <w:rFonts w:ascii="Arial" w:eastAsia="Times New Roman" w:hAnsi="Arial" w:cs="Arial"/>
                <w:sz w:val="20"/>
                <w:szCs w:val="20"/>
              </w:rPr>
              <w:t>:</w:t>
            </w:r>
            <w:proofErr w:type="gramEnd"/>
            <w:r w:rsidRPr="00F13BB1">
              <w:rPr>
                <w:rFonts w:ascii="Arial" w:eastAsia="Times New Roman" w:hAnsi="Arial" w:cs="Arial"/>
                <w:sz w:val="20"/>
                <w:szCs w:val="20"/>
              </w:rPr>
              <w:br/>
              <w:t>- Manages, coordinates, plans, organizes, controls, integrates, and executes on various projects. Manages production and engineering elements to ensure achievement of financial, schedule, technical, and new business performance objectives. Participates in the support of new business and financial plan development.</w:t>
            </w:r>
            <w:r w:rsidRPr="00F13BB1">
              <w:rPr>
                <w:rFonts w:ascii="Arial" w:eastAsia="Times New Roman" w:hAnsi="Arial" w:cs="Arial"/>
                <w:sz w:val="20"/>
                <w:szCs w:val="20"/>
              </w:rPr>
              <w:br/>
            </w:r>
            <w:r w:rsidRPr="00F13BB1">
              <w:rPr>
                <w:rFonts w:ascii="Arial" w:eastAsia="Times New Roman" w:hAnsi="Arial" w:cs="Arial"/>
                <w:sz w:val="20"/>
                <w:szCs w:val="20"/>
              </w:rPr>
              <w:br/>
              <w:t>- Provides program leadership in Proposal and Program Execution and Controls, generates Statement of Work documents, implements Earned Value Management techniques, anticipates and resolves problems, and ensures inter-group cooperation to meet all program obligations and objectives. Demonstrates the ability to navigate within different cultural frameworks, and interfaces with suppliers and customers on all program elements including cost, schedule, technical, risk management, and contractual status</w:t>
            </w:r>
            <w:proofErr w:type="gramStart"/>
            <w:r w:rsidRPr="00F13BB1">
              <w:rPr>
                <w:rFonts w:ascii="Arial" w:eastAsia="Times New Roman" w:hAnsi="Arial" w:cs="Arial"/>
                <w:sz w:val="20"/>
                <w:szCs w:val="20"/>
              </w:rPr>
              <w:t>..</w:t>
            </w:r>
            <w:proofErr w:type="gramEnd"/>
            <w:r w:rsidRPr="00F13BB1">
              <w:rPr>
                <w:rFonts w:ascii="Arial" w:eastAsia="Times New Roman" w:hAnsi="Arial" w:cs="Arial"/>
                <w:sz w:val="20"/>
                <w:szCs w:val="20"/>
              </w:rPr>
              <w:t xml:space="preserve"> Apply and/or develop integrated plans from program principles and concepts meeting program objectives.</w:t>
            </w:r>
            <w:r w:rsidRPr="00F13BB1">
              <w:rPr>
                <w:rFonts w:ascii="Times New Roman" w:eastAsia="Times New Roman" w:hAnsi="Times New Roman" w:cs="Times New Roman"/>
                <w:sz w:val="24"/>
                <w:szCs w:val="24"/>
              </w:rPr>
              <w:br/>
            </w:r>
            <w:r w:rsidRPr="00F13BB1">
              <w:rPr>
                <w:rFonts w:ascii="Times New Roman" w:eastAsia="Times New Roman" w:hAnsi="Times New Roman" w:cs="Times New Roman"/>
                <w:sz w:val="24"/>
                <w:szCs w:val="24"/>
              </w:rPr>
              <w:br/>
            </w:r>
            <w:r w:rsidRPr="00F13BB1">
              <w:rPr>
                <w:rFonts w:ascii="Arial" w:eastAsia="Times New Roman" w:hAnsi="Arial" w:cs="Arial"/>
                <w:sz w:val="20"/>
                <w:szCs w:val="20"/>
              </w:rPr>
              <w:t>- Leads BAE Systems’ Lifecycle Management (LCM) planning and implementation. Ensures LCM mandates are implemented for the program and ensures program documentation is of acceptable quality and completeness.</w:t>
            </w:r>
            <w:r w:rsidRPr="00F13BB1">
              <w:rPr>
                <w:rFonts w:ascii="Arial" w:eastAsia="Times New Roman" w:hAnsi="Arial" w:cs="Arial"/>
                <w:sz w:val="20"/>
                <w:szCs w:val="20"/>
              </w:rPr>
              <w:br/>
            </w:r>
            <w:r w:rsidRPr="00F13BB1">
              <w:rPr>
                <w:rFonts w:ascii="Arial" w:eastAsia="Times New Roman" w:hAnsi="Arial" w:cs="Arial"/>
                <w:sz w:val="20"/>
                <w:szCs w:val="20"/>
              </w:rPr>
              <w:br/>
              <w:t>- Actively promotes a culture of diversity, safety, health, and personal wellbeing for self, employees and the program team. Maintains a safe work environment and ensures compliance with safety and environmental objectives and policies.</w:t>
            </w:r>
            <w:r w:rsidRPr="00F13BB1">
              <w:rPr>
                <w:rFonts w:ascii="Arial" w:eastAsia="Times New Roman" w:hAnsi="Arial" w:cs="Arial"/>
                <w:sz w:val="20"/>
                <w:szCs w:val="20"/>
              </w:rPr>
              <w:br/>
            </w:r>
            <w:r w:rsidRPr="00F13BB1">
              <w:rPr>
                <w:rFonts w:ascii="Arial" w:eastAsia="Times New Roman" w:hAnsi="Arial" w:cs="Arial"/>
                <w:sz w:val="20"/>
                <w:szCs w:val="20"/>
              </w:rPr>
              <w:br/>
              <w:t>- Proficient in managing to and complies with all company policies and procedures including but not limited to ethics, export control, proprietary information, document/record retention, public communication, etc.</w:t>
            </w:r>
            <w:r w:rsidRPr="00F13BB1">
              <w:rPr>
                <w:rFonts w:ascii="Arial" w:eastAsia="Times New Roman" w:hAnsi="Arial" w:cs="Arial"/>
                <w:sz w:val="20"/>
                <w:szCs w:val="20"/>
              </w:rPr>
              <w:br/>
            </w:r>
            <w:r w:rsidRPr="00F13BB1">
              <w:rPr>
                <w:rFonts w:ascii="Arial" w:eastAsia="Times New Roman" w:hAnsi="Arial" w:cs="Arial"/>
                <w:sz w:val="20"/>
                <w:szCs w:val="20"/>
              </w:rPr>
              <w:br/>
              <w:t xml:space="preserve">- Uncovers and resolve issues associated with the development and implementation of operational programs. Develops and supports tactical and strategic planning activities with aim to achieve long-range program and company objectives. </w:t>
            </w:r>
            <w:r w:rsidRPr="00F13BB1">
              <w:rPr>
                <w:rFonts w:ascii="Times New Roman" w:eastAsia="Times New Roman" w:hAnsi="Times New Roman" w:cs="Times New Roman"/>
                <w:sz w:val="24"/>
                <w:szCs w:val="24"/>
              </w:rPr>
              <w:br/>
            </w:r>
            <w:r w:rsidRPr="00F13BB1">
              <w:rPr>
                <w:rFonts w:ascii="Times New Roman" w:eastAsia="Times New Roman" w:hAnsi="Times New Roman" w:cs="Times New Roman"/>
                <w:sz w:val="24"/>
                <w:szCs w:val="24"/>
              </w:rPr>
              <w:lastRenderedPageBreak/>
              <w:t xml:space="preserve">  </w:t>
            </w:r>
          </w:p>
        </w:tc>
      </w:tr>
      <w:tr w:rsidR="007B0311" w:rsidRPr="00F13BB1" w:rsidTr="007B0311">
        <w:trPr>
          <w:tblCellSpacing w:w="0" w:type="dxa"/>
          <w:jc w:val="center"/>
        </w:trPr>
        <w:tc>
          <w:tcPr>
            <w:tcW w:w="0" w:type="auto"/>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lastRenderedPageBreak/>
              <w:t xml:space="preserve">Job Title </w:t>
            </w:r>
          </w:p>
        </w:tc>
        <w:tc>
          <w:tcPr>
            <w:tcW w:w="4000" w:type="pct"/>
            <w:vAlign w:val="center"/>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Program </w:t>
            </w:r>
            <w:proofErr w:type="spellStart"/>
            <w:r w:rsidRPr="00F13BB1">
              <w:rPr>
                <w:rFonts w:ascii="Times New Roman" w:eastAsia="Times New Roman" w:hAnsi="Times New Roman" w:cs="Times New Roman"/>
                <w:sz w:val="24"/>
                <w:szCs w:val="24"/>
              </w:rPr>
              <w:t>Mgr</w:t>
            </w:r>
            <w:proofErr w:type="spellEnd"/>
            <w:r w:rsidRPr="00F13BB1">
              <w:rPr>
                <w:rFonts w:ascii="Times New Roman" w:eastAsia="Times New Roman" w:hAnsi="Times New Roman" w:cs="Times New Roman"/>
                <w:sz w:val="24"/>
                <w:szCs w:val="24"/>
              </w:rPr>
              <w:t xml:space="preserve"> II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Postal Code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90056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Job Family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Program Management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Travel Percentage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10%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Required Security Clearance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Eligible - Secret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Shift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1st Shift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US Citizenship required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Yes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Regular or Temporary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Regular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Minimum Education and Experience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Bachelor's Degree and 15 years work experience or equivalent experience </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Required Skills and Education </w:t>
            </w:r>
          </w:p>
        </w:tc>
        <w:tc>
          <w:tcPr>
            <w:tcW w:w="4000" w:type="pct"/>
            <w:vAlign w:val="center"/>
            <w:hideMark/>
          </w:tcPr>
          <w:p w:rsidR="007B0311" w:rsidRPr="00F13BB1" w:rsidRDefault="007B0311" w:rsidP="00F13B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3BB1">
              <w:rPr>
                <w:rFonts w:ascii="Calibri" w:eastAsia="Times New Roman" w:hAnsi="Calibri" w:cs="Calibri"/>
                <w:color w:val="000000"/>
              </w:rPr>
              <w:t>Experience with International Programs and Direct Commercial Sales Contracts</w:t>
            </w:r>
          </w:p>
          <w:p w:rsidR="007B0311" w:rsidRPr="007B0311" w:rsidRDefault="007B0311" w:rsidP="007B03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3BB1">
              <w:rPr>
                <w:rFonts w:ascii="Calibri" w:eastAsia="Times New Roman" w:hAnsi="Calibri" w:cs="Calibri"/>
                <w:color w:val="000000"/>
              </w:rPr>
              <w:t>Bachelor’s Degree and 5-10 years’ work experience in Program Management or equivalent</w:t>
            </w:r>
          </w:p>
          <w:p w:rsidR="007B0311" w:rsidRPr="00F13BB1" w:rsidRDefault="007B0311" w:rsidP="007B03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3BB1">
              <w:rPr>
                <w:rFonts w:ascii="Calibri" w:eastAsia="Times New Roman" w:hAnsi="Calibri" w:cs="Calibri"/>
                <w:color w:val="000000"/>
              </w:rPr>
              <w:t>Program Management Professional (PMP) Certificate</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xml:space="preserve">Preferred Skills and Education </w:t>
            </w:r>
          </w:p>
        </w:tc>
        <w:tc>
          <w:tcPr>
            <w:tcW w:w="4000" w:type="pct"/>
            <w:vAlign w:val="center"/>
            <w:hideMark/>
          </w:tcPr>
          <w:p w:rsidR="007B0311" w:rsidRPr="00F13BB1" w:rsidRDefault="007B0311" w:rsidP="00F13BB1">
            <w:pPr>
              <w:spacing w:after="0" w:line="240" w:lineRule="auto"/>
              <w:rPr>
                <w:rFonts w:ascii="Times New Roman" w:eastAsia="Times New Roman" w:hAnsi="Times New Roman" w:cs="Times New Roman"/>
                <w:sz w:val="24"/>
                <w:szCs w:val="24"/>
              </w:rPr>
            </w:pPr>
            <w:r w:rsidRPr="00F13BB1">
              <w:rPr>
                <w:rFonts w:ascii="Times New Roman" w:eastAsia="Times New Roman" w:hAnsi="Times New Roman" w:cs="Times New Roman"/>
                <w:sz w:val="24"/>
                <w:szCs w:val="24"/>
              </w:rPr>
              <w:t> </w:t>
            </w:r>
          </w:p>
          <w:p w:rsidR="007B0311" w:rsidRPr="00F13BB1" w:rsidRDefault="007B0311" w:rsidP="00F13B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3BB1">
              <w:rPr>
                <w:rFonts w:ascii="Calibri" w:eastAsia="Times New Roman" w:hAnsi="Calibri" w:cs="Calibri"/>
                <w:color w:val="000000"/>
              </w:rPr>
              <w:t>Master’s degree in business or technical discipline</w:t>
            </w:r>
          </w:p>
          <w:p w:rsidR="007B0311" w:rsidRPr="007B0311" w:rsidRDefault="007B0311" w:rsidP="007B03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3BB1">
              <w:rPr>
                <w:rFonts w:ascii="Calibri" w:eastAsia="Times New Roman" w:hAnsi="Calibri" w:cs="Calibri"/>
                <w:color w:val="000000"/>
              </w:rPr>
              <w:t>Proficiency in technical and proposal writing</w:t>
            </w:r>
          </w:p>
          <w:p w:rsidR="007B0311" w:rsidRPr="00F13BB1" w:rsidRDefault="007B0311" w:rsidP="007B03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3BB1">
              <w:rPr>
                <w:rFonts w:ascii="Calibri" w:eastAsia="Times New Roman" w:hAnsi="Calibri" w:cs="Calibri"/>
                <w:color w:val="000000"/>
              </w:rPr>
              <w:t>Eligible for Secret Clearance</w:t>
            </w:r>
          </w:p>
        </w:tc>
      </w:tr>
      <w:tr w:rsidR="007B0311" w:rsidRPr="00F13BB1" w:rsidTr="00F13BB1">
        <w:trPr>
          <w:tblCellSpacing w:w="0" w:type="dxa"/>
          <w:jc w:val="center"/>
        </w:trPr>
        <w:tc>
          <w:tcPr>
            <w:tcW w:w="0" w:type="auto"/>
            <w:hideMark/>
          </w:tcPr>
          <w:p w:rsidR="007B0311" w:rsidRPr="00F13BB1" w:rsidRDefault="007B0311" w:rsidP="00F13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Recruiter</w:t>
            </w:r>
            <w:r w:rsidRPr="00F13BB1">
              <w:rPr>
                <w:rFonts w:ascii="Times New Roman" w:eastAsia="Times New Roman" w:hAnsi="Times New Roman" w:cs="Times New Roman"/>
                <w:sz w:val="24"/>
                <w:szCs w:val="24"/>
              </w:rPr>
              <w:t xml:space="preserve"> </w:t>
            </w:r>
          </w:p>
        </w:tc>
        <w:tc>
          <w:tcPr>
            <w:tcW w:w="4000" w:type="pct"/>
            <w:vAlign w:val="center"/>
            <w:hideMark/>
          </w:tcPr>
          <w:p w:rsidR="007B0311" w:rsidRDefault="007B0311" w:rsidP="00F13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Alina Ernest</w:t>
            </w:r>
          </w:p>
          <w:p w:rsidR="007B0311" w:rsidRDefault="007B0311" w:rsidP="00F13BB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(571) 292-4286</w:t>
            </w:r>
          </w:p>
          <w:p w:rsidR="007B0311" w:rsidRPr="00F13BB1" w:rsidRDefault="007B0311" w:rsidP="00F13B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EE2833">
                <w:rPr>
                  <w:rStyle w:val="Hyperlink"/>
                </w:rPr>
                <w:t>alina.ernest@baesystems.com</w:t>
              </w:r>
            </w:hyperlink>
            <w:r w:rsidRPr="00F13BB1">
              <w:rPr>
                <w:rFonts w:ascii="Times New Roman" w:eastAsia="Times New Roman" w:hAnsi="Times New Roman" w:cs="Times New Roman"/>
                <w:sz w:val="24"/>
                <w:szCs w:val="24"/>
              </w:rPr>
              <w:t xml:space="preserve"> </w:t>
            </w:r>
          </w:p>
        </w:tc>
      </w:tr>
      <w:tr w:rsidR="007B0311" w:rsidRPr="00F13BB1" w:rsidTr="00977604">
        <w:trPr>
          <w:trHeight w:val="81"/>
          <w:tblCellSpacing w:w="0" w:type="dxa"/>
          <w:jc w:val="center"/>
        </w:trPr>
        <w:tc>
          <w:tcPr>
            <w:tcW w:w="0" w:type="auto"/>
          </w:tcPr>
          <w:p w:rsidR="007B0311" w:rsidRPr="00F13BB1" w:rsidRDefault="007B0311" w:rsidP="00F13BB1">
            <w:pPr>
              <w:spacing w:after="0" w:line="240" w:lineRule="auto"/>
              <w:rPr>
                <w:rFonts w:ascii="Times New Roman" w:eastAsia="Times New Roman" w:hAnsi="Times New Roman" w:cs="Times New Roman"/>
                <w:sz w:val="24"/>
                <w:szCs w:val="24"/>
              </w:rPr>
            </w:pPr>
          </w:p>
        </w:tc>
        <w:tc>
          <w:tcPr>
            <w:tcW w:w="4000" w:type="pct"/>
            <w:vAlign w:val="center"/>
          </w:tcPr>
          <w:p w:rsidR="007B0311" w:rsidRPr="00F13BB1" w:rsidRDefault="007B0311" w:rsidP="00F13BB1">
            <w:pPr>
              <w:spacing w:after="0" w:line="240" w:lineRule="auto"/>
              <w:rPr>
                <w:rFonts w:ascii="Times New Roman" w:eastAsia="Times New Roman" w:hAnsi="Times New Roman" w:cs="Times New Roman"/>
                <w:sz w:val="24"/>
                <w:szCs w:val="24"/>
              </w:rPr>
            </w:pPr>
          </w:p>
        </w:tc>
      </w:tr>
    </w:tbl>
    <w:p w:rsidR="00D66ACC" w:rsidRDefault="0026159C">
      <w:r>
        <w:tab/>
      </w:r>
      <w:r>
        <w:tab/>
      </w:r>
      <w:r>
        <w:tab/>
      </w:r>
    </w:p>
    <w:p w:rsidR="0026159C" w:rsidRDefault="0026159C"/>
    <w:sectPr w:rsidR="0026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D7"/>
    <w:multiLevelType w:val="multilevel"/>
    <w:tmpl w:val="D3AA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012B8"/>
    <w:multiLevelType w:val="multilevel"/>
    <w:tmpl w:val="886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B1"/>
    <w:rsid w:val="0026159C"/>
    <w:rsid w:val="007B0311"/>
    <w:rsid w:val="00A8491E"/>
    <w:rsid w:val="00DE3AEE"/>
    <w:rsid w:val="00F13BB1"/>
    <w:rsid w:val="00FC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59C"/>
    <w:rPr>
      <w:color w:val="0000FF" w:themeColor="hyperlink"/>
      <w:u w:val="single"/>
    </w:rPr>
  </w:style>
  <w:style w:type="paragraph" w:styleId="BalloonText">
    <w:name w:val="Balloon Text"/>
    <w:basedOn w:val="Normal"/>
    <w:link w:val="BalloonTextChar"/>
    <w:uiPriority w:val="99"/>
    <w:semiHidden/>
    <w:unhideWhenUsed/>
    <w:rsid w:val="007B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59C"/>
    <w:rPr>
      <w:color w:val="0000FF" w:themeColor="hyperlink"/>
      <w:u w:val="single"/>
    </w:rPr>
  </w:style>
  <w:style w:type="paragraph" w:styleId="BalloonText">
    <w:name w:val="Balloon Text"/>
    <w:basedOn w:val="Normal"/>
    <w:link w:val="BalloonTextChar"/>
    <w:uiPriority w:val="99"/>
    <w:semiHidden/>
    <w:unhideWhenUsed/>
    <w:rsid w:val="007B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0950">
      <w:bodyDiv w:val="1"/>
      <w:marLeft w:val="0"/>
      <w:marRight w:val="0"/>
      <w:marTop w:val="0"/>
      <w:marBottom w:val="0"/>
      <w:divBdr>
        <w:top w:val="none" w:sz="0" w:space="0" w:color="auto"/>
        <w:left w:val="none" w:sz="0" w:space="0" w:color="auto"/>
        <w:bottom w:val="none" w:sz="0" w:space="0" w:color="auto"/>
        <w:right w:val="none" w:sz="0" w:space="0" w:color="auto"/>
      </w:divBdr>
      <w:divsChild>
        <w:div w:id="333261736">
          <w:marLeft w:val="0"/>
          <w:marRight w:val="0"/>
          <w:marTop w:val="0"/>
          <w:marBottom w:val="0"/>
          <w:divBdr>
            <w:top w:val="none" w:sz="0" w:space="0" w:color="auto"/>
            <w:left w:val="none" w:sz="0" w:space="0" w:color="auto"/>
            <w:bottom w:val="none" w:sz="0" w:space="0" w:color="auto"/>
            <w:right w:val="none" w:sz="0" w:space="0" w:color="auto"/>
          </w:divBdr>
          <w:divsChild>
            <w:div w:id="1146698816">
              <w:marLeft w:val="0"/>
              <w:marRight w:val="0"/>
              <w:marTop w:val="0"/>
              <w:marBottom w:val="0"/>
              <w:divBdr>
                <w:top w:val="none" w:sz="0" w:space="0" w:color="auto"/>
                <w:left w:val="none" w:sz="0" w:space="0" w:color="auto"/>
                <w:bottom w:val="none" w:sz="0" w:space="0" w:color="auto"/>
                <w:right w:val="none" w:sz="0" w:space="0" w:color="auto"/>
              </w:divBdr>
              <w:divsChild>
                <w:div w:id="1371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ina.ernest@bae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Robert T  (US SSA)</dc:creator>
  <cp:lastModifiedBy>Delaney, Robert T  (US SSA)</cp:lastModifiedBy>
  <cp:revision>3</cp:revision>
  <dcterms:created xsi:type="dcterms:W3CDTF">2017-05-03T17:06:00Z</dcterms:created>
  <dcterms:modified xsi:type="dcterms:W3CDTF">2017-05-04T14:40:00Z</dcterms:modified>
</cp:coreProperties>
</file>